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CD" w:rsidRPr="00BA261D" w:rsidRDefault="00C155C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44811032" r:id="rId6"/>
        </w:object>
      </w:r>
    </w:p>
    <w:p w:rsidR="00C155CD" w:rsidRPr="00BA261D" w:rsidRDefault="00C155CD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5CD" w:rsidRPr="00BA261D" w:rsidRDefault="00C155CD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C155CD" w:rsidRPr="00BA261D" w:rsidRDefault="00C155CD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55CD" w:rsidRPr="00BA261D" w:rsidRDefault="00C155CD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C155CD" w:rsidRPr="00BA261D" w:rsidRDefault="00C155C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55CD" w:rsidRPr="00BA261D" w:rsidRDefault="00C155C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155CD" w:rsidRPr="00BA261D" w:rsidRDefault="00C155C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55CD" w:rsidRPr="00BA261D" w:rsidRDefault="00C155CD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55CD" w:rsidRPr="00BA261D" w:rsidRDefault="00C155CD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C155CD" w:rsidRPr="00BA261D" w:rsidRDefault="00C155C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24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0.2013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47</w:t>
      </w:r>
    </w:p>
    <w:p w:rsidR="00C155CD" w:rsidRPr="00BA261D" w:rsidRDefault="00C155C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BA261D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C155CD" w:rsidRPr="00BA261D" w:rsidRDefault="00C155CD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5CD" w:rsidRPr="00946B35" w:rsidRDefault="00C155CD" w:rsidP="00F63D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отклонении проекта Генерального плана территории</w:t>
      </w:r>
    </w:p>
    <w:p w:rsidR="00C155CD" w:rsidRPr="00946B35" w:rsidRDefault="00C155CD" w:rsidP="00F63D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 xml:space="preserve">муниципального образования «Богашевское сельское поселение»     </w:t>
      </w:r>
    </w:p>
    <w:p w:rsidR="00C155CD" w:rsidRDefault="00C155CD" w:rsidP="00F63D3A">
      <w:pPr>
        <w:spacing w:after="0" w:line="360" w:lineRule="auto"/>
        <w:jc w:val="both"/>
        <w:rPr>
          <w:rStyle w:val="FontStyle124"/>
          <w:sz w:val="24"/>
          <w:szCs w:val="24"/>
        </w:rPr>
      </w:pPr>
      <w:r w:rsidRPr="00946B35">
        <w:rPr>
          <w:rStyle w:val="FontStyle124"/>
          <w:sz w:val="24"/>
          <w:szCs w:val="24"/>
        </w:rPr>
        <w:t xml:space="preserve"> </w:t>
      </w:r>
    </w:p>
    <w:p w:rsidR="00C155CD" w:rsidRPr="00764B1B" w:rsidRDefault="00C155CD" w:rsidP="00F63D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4B1B">
        <w:rPr>
          <w:rFonts w:ascii="Times New Roman" w:hAnsi="Times New Roman"/>
          <w:sz w:val="24"/>
          <w:szCs w:val="24"/>
        </w:rPr>
        <w:t>На основании Градостроительного кодекса Российской Федерации, Федерального з</w:t>
      </w:r>
      <w:r w:rsidRPr="00764B1B">
        <w:rPr>
          <w:rFonts w:ascii="Times New Roman" w:hAnsi="Times New Roman"/>
          <w:sz w:val="24"/>
          <w:szCs w:val="24"/>
        </w:rPr>
        <w:t>а</w:t>
      </w:r>
      <w:r w:rsidRPr="00764B1B">
        <w:rPr>
          <w:rFonts w:ascii="Times New Roman" w:hAnsi="Times New Roman"/>
          <w:sz w:val="24"/>
          <w:szCs w:val="24"/>
        </w:rPr>
        <w:t xml:space="preserve">кона от 06 октября </w:t>
      </w:r>
      <w:smartTag w:uri="urn:schemas-microsoft-com:office:smarttags" w:element="metricconverter">
        <w:smartTagPr>
          <w:attr w:name="ProductID" w:val="2003 г"/>
        </w:smartTagPr>
        <w:r w:rsidRPr="00764B1B">
          <w:rPr>
            <w:rFonts w:ascii="Times New Roman" w:hAnsi="Times New Roman"/>
            <w:sz w:val="24"/>
            <w:szCs w:val="24"/>
          </w:rPr>
          <w:t>2003 г</w:t>
        </w:r>
      </w:smartTag>
      <w:r w:rsidRPr="00764B1B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</w:t>
      </w:r>
      <w:r w:rsidRPr="00764B1B">
        <w:rPr>
          <w:rFonts w:ascii="Times New Roman" w:hAnsi="Times New Roman"/>
          <w:sz w:val="24"/>
          <w:szCs w:val="24"/>
        </w:rPr>
        <w:t>о</w:t>
      </w:r>
      <w:r w:rsidRPr="00764B1B">
        <w:rPr>
          <w:rFonts w:ascii="Times New Roman" w:hAnsi="Times New Roman"/>
          <w:sz w:val="24"/>
          <w:szCs w:val="24"/>
        </w:rPr>
        <w:t>управления в Российской Федерации», постановления Правительства Российской Федер</w:t>
      </w:r>
      <w:r w:rsidRPr="00764B1B">
        <w:rPr>
          <w:rFonts w:ascii="Times New Roman" w:hAnsi="Times New Roman"/>
          <w:sz w:val="24"/>
          <w:szCs w:val="24"/>
        </w:rPr>
        <w:t>а</w:t>
      </w:r>
      <w:r w:rsidRPr="00764B1B">
        <w:rPr>
          <w:rFonts w:ascii="Times New Roman" w:hAnsi="Times New Roman"/>
          <w:sz w:val="24"/>
          <w:szCs w:val="24"/>
        </w:rPr>
        <w:t xml:space="preserve">ции от 24 марта </w:t>
      </w:r>
      <w:smartTag w:uri="urn:schemas-microsoft-com:office:smarttags" w:element="metricconverter">
        <w:smartTagPr>
          <w:attr w:name="ProductID" w:val="2007 г"/>
        </w:smartTagPr>
        <w:r w:rsidRPr="00764B1B">
          <w:rPr>
            <w:rFonts w:ascii="Times New Roman" w:hAnsi="Times New Roman"/>
            <w:sz w:val="24"/>
            <w:szCs w:val="24"/>
          </w:rPr>
          <w:t>2007 г</w:t>
        </w:r>
      </w:smartTag>
      <w:r w:rsidRPr="00764B1B">
        <w:rPr>
          <w:rFonts w:ascii="Times New Roman" w:hAnsi="Times New Roman"/>
          <w:sz w:val="24"/>
          <w:szCs w:val="24"/>
        </w:rPr>
        <w:t>. № 178 «Об утверждении Положения о согласовании проектов схем территориального планирования субъектов Российской Федерации и проектов док</w:t>
      </w:r>
      <w:r w:rsidRPr="00764B1B">
        <w:rPr>
          <w:rFonts w:ascii="Times New Roman" w:hAnsi="Times New Roman"/>
          <w:sz w:val="24"/>
          <w:szCs w:val="24"/>
        </w:rPr>
        <w:t>у</w:t>
      </w:r>
      <w:r w:rsidRPr="00764B1B">
        <w:rPr>
          <w:rFonts w:ascii="Times New Roman" w:hAnsi="Times New Roman"/>
          <w:sz w:val="24"/>
          <w:szCs w:val="24"/>
        </w:rPr>
        <w:t>ментов территориального планирования муниципальных образований», уч</w:t>
      </w:r>
      <w:r>
        <w:rPr>
          <w:rFonts w:ascii="Times New Roman" w:hAnsi="Times New Roman"/>
          <w:sz w:val="24"/>
          <w:szCs w:val="24"/>
        </w:rPr>
        <w:t>и</w:t>
      </w:r>
      <w:r w:rsidRPr="00764B1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ывая</w:t>
      </w:r>
      <w:r w:rsidRPr="00764B1B">
        <w:rPr>
          <w:rFonts w:ascii="Times New Roman" w:hAnsi="Times New Roman"/>
          <w:sz w:val="24"/>
          <w:szCs w:val="24"/>
        </w:rPr>
        <w:t xml:space="preserve"> закл</w:t>
      </w:r>
      <w:r w:rsidRPr="00764B1B">
        <w:rPr>
          <w:rFonts w:ascii="Times New Roman" w:hAnsi="Times New Roman"/>
          <w:sz w:val="24"/>
          <w:szCs w:val="24"/>
        </w:rPr>
        <w:t>ю</w:t>
      </w:r>
      <w:r w:rsidRPr="00764B1B">
        <w:rPr>
          <w:rFonts w:ascii="Times New Roman" w:hAnsi="Times New Roman"/>
          <w:sz w:val="24"/>
          <w:szCs w:val="24"/>
        </w:rPr>
        <w:t>чения о результатах публичных слушаний, проведя процедуру открытого голосования,</w:t>
      </w:r>
    </w:p>
    <w:p w:rsidR="00C155CD" w:rsidRDefault="00C155CD" w:rsidP="00F63D3A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C155CD" w:rsidRPr="00BA261D" w:rsidRDefault="00C155CD" w:rsidP="00F63D3A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55CD" w:rsidRDefault="00C155CD" w:rsidP="00F63D3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Отклонить предложенный Администрацией Богашевского сельского поселения и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работчиком ОАО «РосНИПИУрбанистики» проект Генерального плана территории муниципального образования «Богашевское сельское поселение».</w:t>
      </w:r>
    </w:p>
    <w:p w:rsidR="00C155CD" w:rsidRDefault="00C155CD" w:rsidP="00F63D3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проект Генерального плана территории муниципального образования «Б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гашевское сельское поселение» Главе Богашевского сельского поселения (А.В. Маз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ренко) на доработку в соответствии с замечаниями, указанными в приложении к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стоящему решению.</w:t>
      </w:r>
    </w:p>
    <w:p w:rsidR="00C155CD" w:rsidRDefault="00C155CD" w:rsidP="00F63D3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Главе Богашевского сельского поселения (А.В. Мазуренко) направить проект Ген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плана заказчику – Администрации Богашевского сельского поселения на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работку с внесением исправления в схемы и материалы текстовой части проекта Ген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плана территории муниципального образования «Богашевское сельское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селение». </w:t>
      </w:r>
    </w:p>
    <w:p w:rsidR="00C155CD" w:rsidRPr="00946B35" w:rsidRDefault="00C155CD" w:rsidP="00F63D3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подпис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и опубликования в печатном средстве массовой информации официального изд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«Информационный бюллетень Богашевского сельского поселения» и обнарод</w:t>
      </w:r>
      <w:r w:rsidRPr="00946B35">
        <w:rPr>
          <w:rFonts w:ascii="Times New Roman" w:hAnsi="Times New Roman"/>
          <w:sz w:val="24"/>
          <w:szCs w:val="24"/>
          <w:lang w:eastAsia="ru-RU"/>
        </w:rPr>
        <w:t>о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вать </w:t>
      </w:r>
      <w:r w:rsidRPr="00946B35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сельского поселения в с</w:t>
      </w:r>
      <w:r w:rsidRPr="00946B35">
        <w:rPr>
          <w:rFonts w:ascii="Times New Roman" w:hAnsi="Times New Roman"/>
          <w:sz w:val="24"/>
          <w:szCs w:val="24"/>
        </w:rPr>
        <w:t>е</w:t>
      </w:r>
      <w:r w:rsidRPr="00946B35">
        <w:rPr>
          <w:rFonts w:ascii="Times New Roman" w:hAnsi="Times New Roman"/>
          <w:sz w:val="24"/>
          <w:szCs w:val="24"/>
        </w:rPr>
        <w:t xml:space="preserve">ти «Интернет» (адрес сайта </w:t>
      </w:r>
      <w:hyperlink r:id="rId7" w:history="1"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46B35">
        <w:rPr>
          <w:rFonts w:ascii="Times New Roman" w:hAnsi="Times New Roman"/>
          <w:sz w:val="24"/>
          <w:szCs w:val="24"/>
        </w:rPr>
        <w:t>)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155CD" w:rsidRPr="00946B35" w:rsidRDefault="00C155CD" w:rsidP="00F63D3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его подписания и опубликования. </w:t>
      </w:r>
    </w:p>
    <w:p w:rsidR="00C155CD" w:rsidRPr="00946B35" w:rsidRDefault="00C155CD" w:rsidP="00F63D3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</w:t>
      </w:r>
      <w:r w:rsidRPr="00946B35">
        <w:rPr>
          <w:rFonts w:ascii="Times New Roman" w:hAnsi="Times New Roman"/>
          <w:sz w:val="24"/>
          <w:szCs w:val="24"/>
          <w:lang w:eastAsia="ru-RU"/>
        </w:rPr>
        <w:t>е</w:t>
      </w:r>
      <w:r w:rsidRPr="00946B35">
        <w:rPr>
          <w:rFonts w:ascii="Times New Roman" w:hAnsi="Times New Roman"/>
          <w:sz w:val="24"/>
          <w:szCs w:val="24"/>
          <w:lang w:eastAsia="ru-RU"/>
        </w:rPr>
        <w:t>ля Совета Богашевского сельского поселения Т.В. Ермакову.</w:t>
      </w:r>
    </w:p>
    <w:p w:rsidR="00C155CD" w:rsidRPr="00946B35" w:rsidRDefault="00C155CD" w:rsidP="00F63D3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5CD" w:rsidRPr="00BA261D" w:rsidRDefault="00C155CD" w:rsidP="00F63D3A">
      <w:pPr>
        <w:spacing w:after="0" w:line="36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C155CD" w:rsidRPr="00BA261D" w:rsidRDefault="00C155CD" w:rsidP="00F63D3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C155CD" w:rsidRPr="00BA261D" w:rsidRDefault="00C155CD" w:rsidP="00F63D3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В.И. Гауэр</w:t>
      </w:r>
    </w:p>
    <w:p w:rsidR="00C155CD" w:rsidRPr="00BA261D" w:rsidRDefault="00C155CD" w:rsidP="00F63D3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155CD" w:rsidRPr="00BA261D" w:rsidRDefault="00C155CD" w:rsidP="00F63D3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А.В. Мазуренко</w:t>
      </w:r>
    </w:p>
    <w:p w:rsidR="00C155CD" w:rsidRPr="00BA261D" w:rsidRDefault="00C155CD" w:rsidP="00F63D3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155CD" w:rsidRDefault="00C155CD" w:rsidP="00F63D3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155CD" w:rsidRPr="00BA261D" w:rsidRDefault="00C155CD" w:rsidP="00F63D3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155CD" w:rsidRPr="00BA261D" w:rsidRDefault="00C155CD" w:rsidP="00F63D3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A261D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C155CD" w:rsidRPr="00BA261D" w:rsidRDefault="00C155CD" w:rsidP="00F63D3A">
      <w:pPr>
        <w:spacing w:after="0" w:line="360" w:lineRule="auto"/>
        <w:rPr>
          <w:rFonts w:ascii="Times New Roman" w:hAnsi="Times New Roman"/>
        </w:rPr>
      </w:pPr>
      <w:r w:rsidRPr="00BA261D">
        <w:rPr>
          <w:rFonts w:ascii="Times New Roman" w:hAnsi="Times New Roman"/>
        </w:rPr>
        <w:t>В дело № 01-02</w:t>
      </w:r>
    </w:p>
    <w:p w:rsidR="00C155CD" w:rsidRPr="00BA261D" w:rsidRDefault="00C155CD" w:rsidP="00F63D3A">
      <w:pPr>
        <w:spacing w:after="0" w:line="360" w:lineRule="auto"/>
        <w:rPr>
          <w:rFonts w:ascii="Times New Roman" w:hAnsi="Times New Roman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Pr="00946B35" w:rsidRDefault="00C155CD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 xml:space="preserve">Приложение </w:t>
      </w:r>
    </w:p>
    <w:p w:rsidR="00C155CD" w:rsidRPr="00946B35" w:rsidRDefault="00C155CD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</w:t>
      </w:r>
      <w:r w:rsidRPr="00946B35">
        <w:rPr>
          <w:rFonts w:ascii="Times New Roman" w:hAnsi="Times New Roman"/>
          <w:sz w:val="20"/>
          <w:szCs w:val="20"/>
        </w:rPr>
        <w:t>Совета Богашевского сельского поселения</w:t>
      </w:r>
    </w:p>
    <w:p w:rsidR="00C155CD" w:rsidRPr="00946B35" w:rsidRDefault="00C155CD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>от «____» _______ 2013 № ____</w:t>
      </w:r>
    </w:p>
    <w:p w:rsidR="00C155CD" w:rsidRPr="00946B35" w:rsidRDefault="00C155CD" w:rsidP="00946B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55CD" w:rsidRPr="00946B35" w:rsidRDefault="00C155CD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5CD" w:rsidRDefault="00C155CD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5CD" w:rsidRPr="00F63D3A" w:rsidRDefault="00C155CD" w:rsidP="00F63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D3A">
        <w:rPr>
          <w:rFonts w:ascii="Times New Roman" w:hAnsi="Times New Roman"/>
          <w:b/>
          <w:sz w:val="24"/>
          <w:szCs w:val="24"/>
        </w:rPr>
        <w:t>Замечания к проекту Генерального плана</w:t>
      </w:r>
    </w:p>
    <w:p w:rsidR="00C155CD" w:rsidRDefault="00C155CD" w:rsidP="00F63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D3A">
        <w:rPr>
          <w:rFonts w:ascii="Times New Roman" w:hAnsi="Times New Roman"/>
          <w:b/>
          <w:sz w:val="24"/>
          <w:szCs w:val="24"/>
        </w:rPr>
        <w:t>территории муниципального образования «Богашевское сельское поселение»</w:t>
      </w:r>
    </w:p>
    <w:p w:rsidR="00C155CD" w:rsidRDefault="00C155CD" w:rsidP="00F63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120"/>
      </w:tblGrid>
      <w:tr w:rsidR="00C155CD" w:rsidTr="004D3A21">
        <w:tc>
          <w:tcPr>
            <w:tcW w:w="648" w:type="dxa"/>
          </w:tcPr>
          <w:p w:rsidR="00C155CD" w:rsidRPr="004D3A21" w:rsidRDefault="00C155CD" w:rsidP="004D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C155CD" w:rsidRPr="004D3A21" w:rsidRDefault="00C155CD" w:rsidP="004D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155CD" w:rsidRPr="004D3A21" w:rsidRDefault="00C155CD" w:rsidP="004D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6120" w:type="dxa"/>
          </w:tcPr>
          <w:p w:rsidR="00C155CD" w:rsidRPr="004D3A21" w:rsidRDefault="00C155CD" w:rsidP="004D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sz w:val="24"/>
                <w:szCs w:val="24"/>
              </w:rPr>
              <w:t>Предложения и замечания</w:t>
            </w:r>
          </w:p>
        </w:tc>
      </w:tr>
      <w:tr w:rsidR="00C155CD" w:rsidTr="004D3A21">
        <w:tc>
          <w:tcPr>
            <w:tcW w:w="648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i/>
                <w:sz w:val="24"/>
                <w:szCs w:val="24"/>
              </w:rPr>
              <w:t>д. Писарево</w:t>
            </w:r>
          </w:p>
        </w:tc>
        <w:tc>
          <w:tcPr>
            <w:tcW w:w="6120" w:type="dxa"/>
          </w:tcPr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Отобразить фактически существующее кладбище населенного пункта</w:t>
            </w:r>
          </w:p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CD" w:rsidRPr="009C2A28" w:rsidTr="004D3A21">
        <w:tc>
          <w:tcPr>
            <w:tcW w:w="648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i/>
                <w:sz w:val="24"/>
                <w:szCs w:val="24"/>
              </w:rPr>
              <w:t>д. Аксеново</w:t>
            </w:r>
          </w:p>
        </w:tc>
        <w:tc>
          <w:tcPr>
            <w:tcW w:w="6120" w:type="dxa"/>
          </w:tcPr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Изменить расположение кладбища населенного пункта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Учесть планируемое строительство водозаборн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го сооружения, в том числе - водонапорной башни</w:t>
            </w:r>
          </w:p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CD" w:rsidRPr="009C2A28" w:rsidTr="004D3A21">
        <w:tc>
          <w:tcPr>
            <w:tcW w:w="648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i/>
                <w:sz w:val="24"/>
                <w:szCs w:val="24"/>
              </w:rPr>
              <w:t>д. Овражное</w:t>
            </w:r>
          </w:p>
        </w:tc>
        <w:tc>
          <w:tcPr>
            <w:tcW w:w="6120" w:type="dxa"/>
          </w:tcPr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Включить в границы населенного пункта часть существующей жилой застройки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Изменить расположение существующей скваж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ны и водонапорной башни</w:t>
            </w:r>
          </w:p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CD" w:rsidRPr="009C2A28" w:rsidTr="004D3A21">
        <w:tc>
          <w:tcPr>
            <w:tcW w:w="648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i/>
                <w:sz w:val="24"/>
                <w:szCs w:val="24"/>
              </w:rPr>
              <w:t>с. Петухово</w:t>
            </w:r>
          </w:p>
        </w:tc>
        <w:tc>
          <w:tcPr>
            <w:tcW w:w="6120" w:type="dxa"/>
          </w:tcPr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Изменить расположение существующей тран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с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форматорной подстанции по ул. Рабочей данного нас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ленного пункта;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Изменить расположение котельной населенного пункта;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Старое здание котельной, отображенное в Ге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н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плане, переоборудовано под размещение Пожарного поста населенного пункта.</w:t>
            </w:r>
          </w:p>
          <w:p w:rsidR="00C155CD" w:rsidRPr="004D3A21" w:rsidRDefault="00C155CD" w:rsidP="004D3A21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CD" w:rsidRPr="009C2A28" w:rsidTr="004D3A21">
        <w:tc>
          <w:tcPr>
            <w:tcW w:w="648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i/>
                <w:sz w:val="24"/>
                <w:szCs w:val="24"/>
              </w:rPr>
              <w:t>д. Некрасово</w:t>
            </w:r>
          </w:p>
        </w:tc>
        <w:tc>
          <w:tcPr>
            <w:tcW w:w="6120" w:type="dxa"/>
          </w:tcPr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Необходимо учесть и внести в Генплан поселения скважину и водонапорную башню, строительство кот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рых планируется осуществить в связи с активным строительством ИЖС;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Включить в черту населенного пункта терриорию участка под огородничество, расположенные в западной части населенного пункта;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Предусмотреть в Генплане развитие населенного пункта до проектируемой дороги Томск-Тайга</w:t>
            </w:r>
          </w:p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CD" w:rsidRPr="009C2A28" w:rsidTr="004D3A21">
        <w:tc>
          <w:tcPr>
            <w:tcW w:w="648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i/>
                <w:sz w:val="24"/>
                <w:szCs w:val="24"/>
              </w:rPr>
              <w:t>п. Ключи</w:t>
            </w:r>
          </w:p>
        </w:tc>
        <w:tc>
          <w:tcPr>
            <w:tcW w:w="6120" w:type="dxa"/>
          </w:tcPr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Предусмотреть в Генплане возможность стро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тельства двух скважин и двух водонапорных башен для обеспечения водой населения поселка;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Необходимо уменьшить зону жилой застройки в северной части населенного пункта</w:t>
            </w:r>
          </w:p>
          <w:p w:rsidR="00C155CD" w:rsidRPr="004D3A21" w:rsidRDefault="00C155CD" w:rsidP="004D3A21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CD" w:rsidRPr="009C2A28" w:rsidTr="004D3A21">
        <w:tc>
          <w:tcPr>
            <w:tcW w:w="648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i/>
                <w:sz w:val="24"/>
                <w:szCs w:val="24"/>
              </w:rPr>
              <w:t>с. Лучаново</w:t>
            </w:r>
          </w:p>
        </w:tc>
        <w:tc>
          <w:tcPr>
            <w:tcW w:w="6120" w:type="dxa"/>
          </w:tcPr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Включить в жилую зону населенного пункта ул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цу Совхозную, существующую на сегодняшний день;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Уменьшить рекреационную зону, расположенную вдоль озера с. Лучаново.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Уточнить расположение жилого микрорайона на въезде в населенный пункт у озера;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Внести в Генплан жилой дом под номером 11 (одиннадцать) и под номером 8 (восемь) по ул. Кошев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го;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Изменить место расположения существующей АТС;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Обеспечить правильное обозначение переулка Строительный;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Обеспечить правильность оформления просело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ч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ной дороги, ведущей к карьеру с. Лучаново, которая з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канчивается тупиком. Проезд в д. Лоскутово по указа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н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ной дороге невозможен;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Обозначить территорию складирования и сорт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ровки ТБО.</w:t>
            </w:r>
          </w:p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CD" w:rsidRPr="009C2A28" w:rsidTr="004D3A21">
        <w:tc>
          <w:tcPr>
            <w:tcW w:w="648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A21">
              <w:rPr>
                <w:rFonts w:ascii="Times New Roman" w:hAnsi="Times New Roman"/>
                <w:b/>
                <w:i/>
                <w:sz w:val="24"/>
                <w:szCs w:val="24"/>
              </w:rPr>
              <w:t>с. Богашево</w:t>
            </w:r>
          </w:p>
        </w:tc>
        <w:tc>
          <w:tcPr>
            <w:tcW w:w="6120" w:type="dxa"/>
          </w:tcPr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Осуществить обозначение соответствующим цв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том территорию санатория ДООЦ «Космонавт»;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Обозначить в Генплане место расположение скважины и водонапорной башни;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Изменить место расположения станции водооч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стки населенного пункта;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Изменить место расположения газорегуляторного пункта (ГРПШ) по ул. Народной;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Обеспечить добавление названия пер. Кедровый;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Обозначить существующую скважину и водон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порную башню, предполагаемые к использованию п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сле ремонта в районе улиц: Чкалова, Новая, 40 лет О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к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тября;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Предусмотреть железнодорожный переезд в зал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нейную часть населенного пункта на ранее существ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вавшем месте;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Обозначить зоны водозабора;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Предусмотреть на Генплане строительство спор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т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комплекса в районе пер. Школьный населенного пун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к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C155CD" w:rsidRPr="004D3A21" w:rsidRDefault="00C155CD" w:rsidP="004D3A21">
            <w:pPr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21">
              <w:rPr>
                <w:rFonts w:ascii="Times New Roman" w:hAnsi="Times New Roman"/>
                <w:sz w:val="24"/>
                <w:szCs w:val="24"/>
              </w:rPr>
              <w:t>Обозначить дорогу до жилого микрорайона зал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A21">
              <w:rPr>
                <w:rFonts w:ascii="Times New Roman" w:hAnsi="Times New Roman"/>
                <w:sz w:val="24"/>
                <w:szCs w:val="24"/>
              </w:rPr>
              <w:t xml:space="preserve">нейной части (Мехколонна) населенного пункта </w:t>
            </w:r>
          </w:p>
          <w:p w:rsidR="00C155CD" w:rsidRPr="004D3A21" w:rsidRDefault="00C155CD" w:rsidP="004D3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категории</w:t>
      </w: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архитектуре и строительству       </w:t>
      </w: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Л.Н. Саидахмедова</w:t>
      </w: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категории</w:t>
      </w: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землеустройству и муниципальному имуществу</w:t>
      </w:r>
    </w:p>
    <w:p w:rsidR="00C155CD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5CD" w:rsidRPr="009C2A28" w:rsidRDefault="00C155CD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С.А. Литвинова                                                  </w:t>
      </w:r>
    </w:p>
    <w:sectPr w:rsidR="00C155CD" w:rsidRPr="009C2A28" w:rsidSect="007D16B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7DE123B"/>
    <w:multiLevelType w:val="hybridMultilevel"/>
    <w:tmpl w:val="CA14FF7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46B05"/>
    <w:multiLevelType w:val="hybridMultilevel"/>
    <w:tmpl w:val="794836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0A62"/>
    <w:multiLevelType w:val="hybridMultilevel"/>
    <w:tmpl w:val="1376EBF4"/>
    <w:lvl w:ilvl="0" w:tplc="9580C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4447858"/>
    <w:multiLevelType w:val="hybridMultilevel"/>
    <w:tmpl w:val="69264650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B96EA8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478AE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504E09"/>
    <w:multiLevelType w:val="hybridMultilevel"/>
    <w:tmpl w:val="0358BFC6"/>
    <w:lvl w:ilvl="0" w:tplc="9580C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202D52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4077A0"/>
    <w:multiLevelType w:val="hybridMultilevel"/>
    <w:tmpl w:val="D2DA8864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2C00EC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966748"/>
    <w:multiLevelType w:val="hybridMultilevel"/>
    <w:tmpl w:val="7062BFB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0C7EFB"/>
    <w:multiLevelType w:val="hybridMultilevel"/>
    <w:tmpl w:val="A01840E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5F0A01"/>
    <w:multiLevelType w:val="hybridMultilevel"/>
    <w:tmpl w:val="985CABEE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AC04D3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A24330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6D3F22"/>
    <w:multiLevelType w:val="hybridMultilevel"/>
    <w:tmpl w:val="992834C2"/>
    <w:lvl w:ilvl="0" w:tplc="9EF80A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36A64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76719D"/>
    <w:multiLevelType w:val="hybridMultilevel"/>
    <w:tmpl w:val="6BD2C8D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24"/>
  </w:num>
  <w:num w:numId="12">
    <w:abstractNumId w:val="22"/>
  </w:num>
  <w:num w:numId="13">
    <w:abstractNumId w:val="10"/>
  </w:num>
  <w:num w:numId="14">
    <w:abstractNumId w:val="16"/>
  </w:num>
  <w:num w:numId="15">
    <w:abstractNumId w:val="14"/>
  </w:num>
  <w:num w:numId="16">
    <w:abstractNumId w:val="18"/>
  </w:num>
  <w:num w:numId="17">
    <w:abstractNumId w:val="5"/>
  </w:num>
  <w:num w:numId="18">
    <w:abstractNumId w:val="19"/>
  </w:num>
  <w:num w:numId="19">
    <w:abstractNumId w:val="1"/>
  </w:num>
  <w:num w:numId="20">
    <w:abstractNumId w:val="27"/>
  </w:num>
  <w:num w:numId="21">
    <w:abstractNumId w:val="21"/>
  </w:num>
  <w:num w:numId="22">
    <w:abstractNumId w:val="11"/>
  </w:num>
  <w:num w:numId="23">
    <w:abstractNumId w:val="2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0250C"/>
    <w:rsid w:val="00007D32"/>
    <w:rsid w:val="00013B58"/>
    <w:rsid w:val="0005447C"/>
    <w:rsid w:val="0006367F"/>
    <w:rsid w:val="000A0006"/>
    <w:rsid w:val="000C0C0E"/>
    <w:rsid w:val="000C4900"/>
    <w:rsid w:val="000D3671"/>
    <w:rsid w:val="000F1882"/>
    <w:rsid w:val="000F5C13"/>
    <w:rsid w:val="00103857"/>
    <w:rsid w:val="00103D26"/>
    <w:rsid w:val="001244C1"/>
    <w:rsid w:val="00125DAC"/>
    <w:rsid w:val="0013617C"/>
    <w:rsid w:val="00137B7E"/>
    <w:rsid w:val="00151D51"/>
    <w:rsid w:val="00155332"/>
    <w:rsid w:val="001728A4"/>
    <w:rsid w:val="00174652"/>
    <w:rsid w:val="00181E7E"/>
    <w:rsid w:val="00184E15"/>
    <w:rsid w:val="001866B9"/>
    <w:rsid w:val="001957C6"/>
    <w:rsid w:val="001A07B0"/>
    <w:rsid w:val="001A4C5B"/>
    <w:rsid w:val="001C69D4"/>
    <w:rsid w:val="001D4971"/>
    <w:rsid w:val="002056B9"/>
    <w:rsid w:val="00215905"/>
    <w:rsid w:val="0022640B"/>
    <w:rsid w:val="002266EC"/>
    <w:rsid w:val="002404D9"/>
    <w:rsid w:val="00244931"/>
    <w:rsid w:val="0025291C"/>
    <w:rsid w:val="00257787"/>
    <w:rsid w:val="002628DD"/>
    <w:rsid w:val="00270BBA"/>
    <w:rsid w:val="0029342D"/>
    <w:rsid w:val="002A02B3"/>
    <w:rsid w:val="002A3835"/>
    <w:rsid w:val="002B784A"/>
    <w:rsid w:val="002F0E66"/>
    <w:rsid w:val="002F72F8"/>
    <w:rsid w:val="00306C7F"/>
    <w:rsid w:val="003235D9"/>
    <w:rsid w:val="00323679"/>
    <w:rsid w:val="0032582C"/>
    <w:rsid w:val="00331AB4"/>
    <w:rsid w:val="003401C7"/>
    <w:rsid w:val="0034254D"/>
    <w:rsid w:val="00360A58"/>
    <w:rsid w:val="003649EA"/>
    <w:rsid w:val="00376461"/>
    <w:rsid w:val="0039725E"/>
    <w:rsid w:val="00397E20"/>
    <w:rsid w:val="003A12EE"/>
    <w:rsid w:val="003A74F1"/>
    <w:rsid w:val="003B30FC"/>
    <w:rsid w:val="003C0A64"/>
    <w:rsid w:val="003D40A8"/>
    <w:rsid w:val="003E51B1"/>
    <w:rsid w:val="003F11EA"/>
    <w:rsid w:val="003F54A9"/>
    <w:rsid w:val="00411041"/>
    <w:rsid w:val="00421F53"/>
    <w:rsid w:val="00430871"/>
    <w:rsid w:val="00432EA6"/>
    <w:rsid w:val="00434616"/>
    <w:rsid w:val="00437C8C"/>
    <w:rsid w:val="00490056"/>
    <w:rsid w:val="0049390E"/>
    <w:rsid w:val="00495E69"/>
    <w:rsid w:val="004A055E"/>
    <w:rsid w:val="004A4AA6"/>
    <w:rsid w:val="004B00B8"/>
    <w:rsid w:val="004C7D06"/>
    <w:rsid w:val="004D29C2"/>
    <w:rsid w:val="004D3A21"/>
    <w:rsid w:val="004D670D"/>
    <w:rsid w:val="00526F5F"/>
    <w:rsid w:val="00530095"/>
    <w:rsid w:val="005321B2"/>
    <w:rsid w:val="00536BD3"/>
    <w:rsid w:val="005465A3"/>
    <w:rsid w:val="00565686"/>
    <w:rsid w:val="00570AED"/>
    <w:rsid w:val="00575B91"/>
    <w:rsid w:val="00586AB9"/>
    <w:rsid w:val="00594C05"/>
    <w:rsid w:val="00595BA1"/>
    <w:rsid w:val="005A280C"/>
    <w:rsid w:val="005A3AB8"/>
    <w:rsid w:val="005B0F45"/>
    <w:rsid w:val="005B2F5B"/>
    <w:rsid w:val="005C0F7E"/>
    <w:rsid w:val="005C6298"/>
    <w:rsid w:val="005C6479"/>
    <w:rsid w:val="005D7B94"/>
    <w:rsid w:val="005E5AA7"/>
    <w:rsid w:val="005F51C1"/>
    <w:rsid w:val="00607F2F"/>
    <w:rsid w:val="0061156B"/>
    <w:rsid w:val="00624A6F"/>
    <w:rsid w:val="006319EE"/>
    <w:rsid w:val="006727F5"/>
    <w:rsid w:val="006869A2"/>
    <w:rsid w:val="00697A71"/>
    <w:rsid w:val="006A3895"/>
    <w:rsid w:val="006D1F04"/>
    <w:rsid w:val="006F3075"/>
    <w:rsid w:val="00723EC9"/>
    <w:rsid w:val="007272F1"/>
    <w:rsid w:val="0073044F"/>
    <w:rsid w:val="00733EF6"/>
    <w:rsid w:val="00734A15"/>
    <w:rsid w:val="00743928"/>
    <w:rsid w:val="00745314"/>
    <w:rsid w:val="00764B1B"/>
    <w:rsid w:val="00785356"/>
    <w:rsid w:val="007861DC"/>
    <w:rsid w:val="00786378"/>
    <w:rsid w:val="00792E4E"/>
    <w:rsid w:val="007A1B7D"/>
    <w:rsid w:val="007A26E4"/>
    <w:rsid w:val="007A56DC"/>
    <w:rsid w:val="007B3D50"/>
    <w:rsid w:val="007C1395"/>
    <w:rsid w:val="007C6470"/>
    <w:rsid w:val="007D16B1"/>
    <w:rsid w:val="007F0A14"/>
    <w:rsid w:val="00801B73"/>
    <w:rsid w:val="00810F2F"/>
    <w:rsid w:val="00817CF3"/>
    <w:rsid w:val="00823596"/>
    <w:rsid w:val="00846FA2"/>
    <w:rsid w:val="008563C2"/>
    <w:rsid w:val="00876B8F"/>
    <w:rsid w:val="008931DC"/>
    <w:rsid w:val="00893C5D"/>
    <w:rsid w:val="00894DC2"/>
    <w:rsid w:val="0089615E"/>
    <w:rsid w:val="008B7551"/>
    <w:rsid w:val="008C2D39"/>
    <w:rsid w:val="008D2035"/>
    <w:rsid w:val="008D2501"/>
    <w:rsid w:val="008D4281"/>
    <w:rsid w:val="008D6A6C"/>
    <w:rsid w:val="008F044B"/>
    <w:rsid w:val="00902726"/>
    <w:rsid w:val="0091775F"/>
    <w:rsid w:val="00925CF5"/>
    <w:rsid w:val="00935F0D"/>
    <w:rsid w:val="0094270A"/>
    <w:rsid w:val="00946B35"/>
    <w:rsid w:val="00956414"/>
    <w:rsid w:val="009605B8"/>
    <w:rsid w:val="009606BD"/>
    <w:rsid w:val="009739C4"/>
    <w:rsid w:val="009A15E5"/>
    <w:rsid w:val="009B2EA0"/>
    <w:rsid w:val="009C2A28"/>
    <w:rsid w:val="009D28EC"/>
    <w:rsid w:val="009D64F2"/>
    <w:rsid w:val="009F10D0"/>
    <w:rsid w:val="00A00455"/>
    <w:rsid w:val="00A16BE2"/>
    <w:rsid w:val="00A221F5"/>
    <w:rsid w:val="00A25409"/>
    <w:rsid w:val="00A31598"/>
    <w:rsid w:val="00A348BA"/>
    <w:rsid w:val="00A4017F"/>
    <w:rsid w:val="00A5177A"/>
    <w:rsid w:val="00A52DE0"/>
    <w:rsid w:val="00A569ED"/>
    <w:rsid w:val="00A56C32"/>
    <w:rsid w:val="00A85042"/>
    <w:rsid w:val="00A85506"/>
    <w:rsid w:val="00A87694"/>
    <w:rsid w:val="00A95B18"/>
    <w:rsid w:val="00AA6E47"/>
    <w:rsid w:val="00AA7548"/>
    <w:rsid w:val="00AB700A"/>
    <w:rsid w:val="00AB7299"/>
    <w:rsid w:val="00AB739C"/>
    <w:rsid w:val="00AD6525"/>
    <w:rsid w:val="00AE35ED"/>
    <w:rsid w:val="00AF696B"/>
    <w:rsid w:val="00B12BC0"/>
    <w:rsid w:val="00B14F15"/>
    <w:rsid w:val="00B152A0"/>
    <w:rsid w:val="00B20B82"/>
    <w:rsid w:val="00B216D9"/>
    <w:rsid w:val="00B24FB1"/>
    <w:rsid w:val="00B26770"/>
    <w:rsid w:val="00B42354"/>
    <w:rsid w:val="00B5466D"/>
    <w:rsid w:val="00B76B0E"/>
    <w:rsid w:val="00B778CE"/>
    <w:rsid w:val="00B77C73"/>
    <w:rsid w:val="00B84908"/>
    <w:rsid w:val="00B90E37"/>
    <w:rsid w:val="00B9629F"/>
    <w:rsid w:val="00B97256"/>
    <w:rsid w:val="00BA261D"/>
    <w:rsid w:val="00BA2D44"/>
    <w:rsid w:val="00BA39D7"/>
    <w:rsid w:val="00BA6958"/>
    <w:rsid w:val="00BB3019"/>
    <w:rsid w:val="00BB470A"/>
    <w:rsid w:val="00BB6AC1"/>
    <w:rsid w:val="00BB7ED7"/>
    <w:rsid w:val="00BD1F57"/>
    <w:rsid w:val="00BD6196"/>
    <w:rsid w:val="00BF1E38"/>
    <w:rsid w:val="00C1512C"/>
    <w:rsid w:val="00C155CD"/>
    <w:rsid w:val="00C20A10"/>
    <w:rsid w:val="00C40A39"/>
    <w:rsid w:val="00C5279E"/>
    <w:rsid w:val="00C627FF"/>
    <w:rsid w:val="00C62C57"/>
    <w:rsid w:val="00C73F64"/>
    <w:rsid w:val="00C91BA9"/>
    <w:rsid w:val="00C96149"/>
    <w:rsid w:val="00CA322E"/>
    <w:rsid w:val="00CB35B8"/>
    <w:rsid w:val="00CC5E11"/>
    <w:rsid w:val="00D11B50"/>
    <w:rsid w:val="00D13543"/>
    <w:rsid w:val="00D37BA9"/>
    <w:rsid w:val="00D56391"/>
    <w:rsid w:val="00D70624"/>
    <w:rsid w:val="00D7428D"/>
    <w:rsid w:val="00DB613F"/>
    <w:rsid w:val="00DB704C"/>
    <w:rsid w:val="00DD68C0"/>
    <w:rsid w:val="00DF0CAB"/>
    <w:rsid w:val="00DF1A4E"/>
    <w:rsid w:val="00E17B03"/>
    <w:rsid w:val="00E24EF7"/>
    <w:rsid w:val="00E278AE"/>
    <w:rsid w:val="00E337E7"/>
    <w:rsid w:val="00E37934"/>
    <w:rsid w:val="00E579EA"/>
    <w:rsid w:val="00E649D1"/>
    <w:rsid w:val="00E740BE"/>
    <w:rsid w:val="00E77BDC"/>
    <w:rsid w:val="00E86197"/>
    <w:rsid w:val="00E93102"/>
    <w:rsid w:val="00EA1DFA"/>
    <w:rsid w:val="00EA4EA8"/>
    <w:rsid w:val="00EB2A10"/>
    <w:rsid w:val="00EB779B"/>
    <w:rsid w:val="00ED3BB2"/>
    <w:rsid w:val="00EE2659"/>
    <w:rsid w:val="00EF6A47"/>
    <w:rsid w:val="00F024D3"/>
    <w:rsid w:val="00F07646"/>
    <w:rsid w:val="00F11380"/>
    <w:rsid w:val="00F22A4C"/>
    <w:rsid w:val="00F24200"/>
    <w:rsid w:val="00F248A0"/>
    <w:rsid w:val="00F466A8"/>
    <w:rsid w:val="00F56FE9"/>
    <w:rsid w:val="00F63D3A"/>
    <w:rsid w:val="00F724BA"/>
    <w:rsid w:val="00FA6987"/>
    <w:rsid w:val="00FD2FBF"/>
    <w:rsid w:val="00FE440D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4E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1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FF6B97"/>
  </w:style>
  <w:style w:type="paragraph" w:customStyle="1" w:styleId="Style5">
    <w:name w:val="Style5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BodyText3">
    <w:name w:val="Body Text 3"/>
    <w:basedOn w:val="Normal"/>
    <w:link w:val="BodyText3Char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79EA"/>
    <w:rPr>
      <w:rFonts w:cs="Times New Roman"/>
      <w:sz w:val="16"/>
      <w:szCs w:val="16"/>
      <w:lang w:eastAsia="en-US"/>
    </w:rPr>
  </w:style>
  <w:style w:type="paragraph" w:customStyle="1" w:styleId="a1">
    <w:name w:val="реквизитПодпись"/>
    <w:basedOn w:val="Normal"/>
    <w:uiPriority w:val="99"/>
    <w:rsid w:val="008D4281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955</Words>
  <Characters>5449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2</cp:revision>
  <cp:lastPrinted>2013-10-30T11:33:00Z</cp:lastPrinted>
  <dcterms:created xsi:type="dcterms:W3CDTF">2013-11-01T07:37:00Z</dcterms:created>
  <dcterms:modified xsi:type="dcterms:W3CDTF">2013-11-01T07:37:00Z</dcterms:modified>
</cp:coreProperties>
</file>